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0B5A" w:rsidRDefault="00FB0B5A" w:rsidP="00FB0B5A">
      <w:pPr>
        <w:jc w:val="center"/>
        <w:rPr>
          <w:b/>
          <w:sz w:val="40"/>
          <w:szCs w:val="40"/>
        </w:rPr>
      </w:pPr>
      <w:r>
        <w:rPr>
          <w:b/>
          <w:sz w:val="40"/>
          <w:szCs w:val="40"/>
        </w:rPr>
        <w:t>ПОСТАНОВЛЕНИЕ</w:t>
      </w:r>
    </w:p>
    <w:p w:rsidR="00FB0B5A" w:rsidRDefault="00FB0B5A" w:rsidP="00FB0B5A">
      <w:pPr>
        <w:jc w:val="center"/>
        <w:rPr>
          <w:b/>
          <w:szCs w:val="28"/>
        </w:rPr>
      </w:pPr>
      <w:r>
        <w:rPr>
          <w:b/>
          <w:szCs w:val="28"/>
        </w:rPr>
        <w:t>АДМИНИСТРАЦИИ ИПАТОВСКОГО ГОРОДСКОГО ОКРУГА</w:t>
      </w:r>
    </w:p>
    <w:p w:rsidR="00FB0B5A" w:rsidRDefault="00FB0B5A" w:rsidP="00FB0B5A">
      <w:pPr>
        <w:jc w:val="center"/>
        <w:rPr>
          <w:b/>
          <w:szCs w:val="28"/>
        </w:rPr>
      </w:pPr>
      <w:r>
        <w:rPr>
          <w:b/>
          <w:szCs w:val="28"/>
        </w:rPr>
        <w:t>СТАВРОПОЛЬСКОГО КРАЯ</w:t>
      </w:r>
    </w:p>
    <w:p w:rsidR="00FB0B5A" w:rsidRDefault="00FB0B5A" w:rsidP="00FB0B5A">
      <w:pPr>
        <w:spacing w:line="240" w:lineRule="exact"/>
        <w:rPr>
          <w:szCs w:val="28"/>
        </w:rPr>
      </w:pPr>
    </w:p>
    <w:p w:rsidR="00FB0B5A" w:rsidRDefault="00FB0B5A" w:rsidP="00FB0B5A">
      <w:pPr>
        <w:spacing w:line="240" w:lineRule="exact"/>
        <w:rPr>
          <w:szCs w:val="28"/>
        </w:rPr>
      </w:pPr>
    </w:p>
    <w:p w:rsidR="00FB0B5A" w:rsidRDefault="00FB0B5A" w:rsidP="00FB0B5A">
      <w:pPr>
        <w:spacing w:line="240" w:lineRule="exact"/>
        <w:rPr>
          <w:szCs w:val="28"/>
        </w:rPr>
      </w:pPr>
      <w:r>
        <w:rPr>
          <w:szCs w:val="28"/>
        </w:rPr>
        <w:t>18 апреля 2019 г.                             г. Ипатово                                              № 673</w:t>
      </w:r>
    </w:p>
    <w:p w:rsidR="00CB6470" w:rsidRDefault="00CB6470" w:rsidP="00CB6470">
      <w:pPr>
        <w:spacing w:line="240" w:lineRule="exact"/>
      </w:pPr>
    </w:p>
    <w:p w:rsidR="00CB6470" w:rsidRDefault="00CB6470" w:rsidP="00CB6470">
      <w:pPr>
        <w:spacing w:line="240" w:lineRule="exact"/>
      </w:pPr>
    </w:p>
    <w:p w:rsidR="00CB6470" w:rsidRDefault="00CB6470" w:rsidP="00CB6470">
      <w:pPr>
        <w:spacing w:line="240" w:lineRule="exact"/>
      </w:pPr>
      <w:r>
        <w:t>Об утверждении Административного регламента предоставления администрацией Ипатовского городского округа Ставропольского края государственной услуги «Предоставление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растениеводства»</w:t>
      </w:r>
    </w:p>
    <w:p w:rsidR="00CB6470" w:rsidRDefault="00CB6470" w:rsidP="00CB6470"/>
    <w:p w:rsidR="00CB6470" w:rsidRDefault="00CB6470" w:rsidP="00CB6470">
      <w:pPr>
        <w:ind w:firstLine="708"/>
      </w:pPr>
      <w:r>
        <w:t xml:space="preserve">В соответствии с Законом Ставропольского края от 31 декабря 2004 г. № 119-кз «О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в области сельского хозяйства», постановлением Правительства Ставропольского края от 25 июля 2011 г. № 295–п «Об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(надзорных)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(надзорных) функций», приказом министерства сельского хозяйства Ставропольского края от 18 сентября 2018 г. № 331 «Об утверждении Типового административного регламента предоставления органами местного самоуправления муниципальных районов (городских округов) Ставропольского края государственной услуги «Предоставление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растениеводства», администрация Ипатовского городского округа Ставропольского края </w:t>
      </w:r>
    </w:p>
    <w:p w:rsidR="00CB6470" w:rsidRDefault="00CB6470" w:rsidP="00CB6470"/>
    <w:p w:rsidR="00CB6470" w:rsidRDefault="00CB6470" w:rsidP="00CB6470">
      <w:r>
        <w:t>ПОСТАНОВЛЯЕТ:</w:t>
      </w:r>
    </w:p>
    <w:p w:rsidR="00CB6470" w:rsidRDefault="00CB6470" w:rsidP="00CB6470"/>
    <w:p w:rsidR="00CB6470" w:rsidRDefault="00CB6470" w:rsidP="00CB6470">
      <w:pPr>
        <w:ind w:firstLine="708"/>
      </w:pPr>
      <w:r>
        <w:t>1. Утвердить прилагаемый Административный регламент предоставления администрацией Ипатовского городского округа Ставропольского края государственной услуги «Предоставление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растениеводства».</w:t>
      </w:r>
    </w:p>
    <w:p w:rsidR="00CB6470" w:rsidRDefault="00CB6470" w:rsidP="00CB6470"/>
    <w:p w:rsidR="00CB6470" w:rsidRDefault="00CB6470" w:rsidP="00CB6470">
      <w:pPr>
        <w:ind w:firstLine="708"/>
      </w:pPr>
      <w:r>
        <w:t>2. Признать утратившим силу постановление администрации Ипатовского муниципального района Ставропольского края от 17 февраля 2016 г.  № 59 «Об утверждении Административного регламента предоставления ад</w:t>
      </w:r>
      <w:r>
        <w:lastRenderedPageBreak/>
        <w:t>министрацией Ипатовского муниципального района Ставропольского края государственной услуги «Предоставление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растениеводства».</w:t>
      </w:r>
    </w:p>
    <w:p w:rsidR="00CB6470" w:rsidRDefault="00CB6470" w:rsidP="00CB6470"/>
    <w:p w:rsidR="00CB6470" w:rsidRDefault="00CB6470" w:rsidP="00CB6470">
      <w:pPr>
        <w:ind w:firstLine="708"/>
      </w:pPr>
      <w:r>
        <w:t xml:space="preserve">3. Обнародовать настоящее постановление в районном муниципальном казенном учреждении культуры «Ипатовская </w:t>
      </w:r>
      <w:proofErr w:type="spellStart"/>
      <w:r>
        <w:t>межпоселенческая</w:t>
      </w:r>
      <w:proofErr w:type="spellEnd"/>
      <w:r>
        <w:t xml:space="preserve"> центральная библиотека» Ипатовского района Ставропольского края.</w:t>
      </w:r>
    </w:p>
    <w:p w:rsidR="00CB6470" w:rsidRDefault="00CB6470" w:rsidP="00CB6470"/>
    <w:p w:rsidR="00CB6470" w:rsidRDefault="00CB6470" w:rsidP="00CB6470">
      <w:pPr>
        <w:ind w:firstLine="708"/>
      </w:pPr>
      <w:r>
        <w:t xml:space="preserve">4. Отделу </w:t>
      </w:r>
      <w:r w:rsidR="002245BC">
        <w:t xml:space="preserve">по организационным и общим вопросам, </w:t>
      </w:r>
      <w:r>
        <w:t xml:space="preserve">автоматизации и информационных технологий администрации Ипатовского городского округа Ставропольского края разместить </w:t>
      </w:r>
      <w:proofErr w:type="gramStart"/>
      <w:r>
        <w:t>настоящее  постановление</w:t>
      </w:r>
      <w:proofErr w:type="gramEnd"/>
      <w:r>
        <w:t xml:space="preserve"> на официальном сайте администрации Ипатовского городского округа Ставропольского края в информационно-телекоммуникационной сети Интернет</w:t>
      </w:r>
    </w:p>
    <w:p w:rsidR="00CB6470" w:rsidRDefault="00CB6470" w:rsidP="00CB6470"/>
    <w:p w:rsidR="00CB6470" w:rsidRDefault="00CB6470" w:rsidP="00CB6470">
      <w:pPr>
        <w:ind w:firstLine="708"/>
      </w:pPr>
      <w:r>
        <w:t xml:space="preserve">5. Контроль за выполнением настоящего постановления возложить на заместителя главы администрации – начальника отдела сельского хозяйства, охраны окружающей среды, гражданской обороны, чрезвычайных ситуаций и антитеррора администрации Ипатовского городского округа Ставропольского края </w:t>
      </w:r>
      <w:proofErr w:type="spellStart"/>
      <w:r>
        <w:t>Головинова</w:t>
      </w:r>
      <w:proofErr w:type="spellEnd"/>
      <w:r>
        <w:t xml:space="preserve"> Н.С.</w:t>
      </w:r>
    </w:p>
    <w:p w:rsidR="00CB6470" w:rsidRDefault="00CB6470" w:rsidP="00CB6470"/>
    <w:p w:rsidR="00CB6470" w:rsidRDefault="00CB6470" w:rsidP="00CB6470">
      <w:pPr>
        <w:ind w:firstLine="708"/>
      </w:pPr>
      <w:r>
        <w:t xml:space="preserve">6. Настоящее постановление вступает в силу на следующий день после дня его официального обнародования. </w:t>
      </w:r>
    </w:p>
    <w:p w:rsidR="00CB6470" w:rsidRDefault="00CB6470" w:rsidP="00CB6470">
      <w:pPr>
        <w:spacing w:line="240" w:lineRule="exact"/>
      </w:pPr>
    </w:p>
    <w:p w:rsidR="00CB6470" w:rsidRDefault="00CB6470" w:rsidP="00CB6470">
      <w:pPr>
        <w:spacing w:line="240" w:lineRule="exact"/>
      </w:pPr>
    </w:p>
    <w:p w:rsidR="00CB6470" w:rsidRDefault="00CB6470" w:rsidP="00CB6470">
      <w:pPr>
        <w:spacing w:line="240" w:lineRule="exact"/>
      </w:pPr>
    </w:p>
    <w:p w:rsidR="00CB6470" w:rsidRDefault="00CB6470" w:rsidP="00CB6470">
      <w:pPr>
        <w:spacing w:line="240" w:lineRule="exact"/>
      </w:pPr>
    </w:p>
    <w:p w:rsidR="00CB6470" w:rsidRDefault="00CB6470" w:rsidP="00CB6470">
      <w:pPr>
        <w:spacing w:line="240" w:lineRule="exact"/>
      </w:pPr>
    </w:p>
    <w:p w:rsidR="00CB6470" w:rsidRDefault="00CB6470" w:rsidP="00CB6470">
      <w:pPr>
        <w:spacing w:line="240" w:lineRule="exact"/>
      </w:pPr>
      <w:r>
        <w:t>Глава Ипатовского</w:t>
      </w:r>
    </w:p>
    <w:p w:rsidR="00CB6470" w:rsidRDefault="00CB6470" w:rsidP="00CB6470">
      <w:pPr>
        <w:spacing w:line="240" w:lineRule="exact"/>
      </w:pPr>
      <w:r>
        <w:t>городского округа</w:t>
      </w:r>
    </w:p>
    <w:p w:rsidR="00CB6470" w:rsidRDefault="00CB6470" w:rsidP="00CB6470">
      <w:pPr>
        <w:spacing w:line="240" w:lineRule="exact"/>
      </w:pPr>
      <w:r>
        <w:t>Ставропольского края                                                                       С.Б. Савченко</w:t>
      </w:r>
    </w:p>
    <w:p w:rsidR="00CB6470" w:rsidRDefault="00CB6470" w:rsidP="00CB6470">
      <w:pPr>
        <w:spacing w:line="240" w:lineRule="exact"/>
      </w:pPr>
      <w:bookmarkStart w:id="0" w:name="_GoBack"/>
      <w:bookmarkEnd w:id="0"/>
    </w:p>
    <w:sectPr w:rsidR="00CB6470" w:rsidSect="00517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B66D75"/>
    <w:multiLevelType w:val="hybridMultilevel"/>
    <w:tmpl w:val="22546F56"/>
    <w:lvl w:ilvl="0" w:tplc="CF800D50">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F10A6"/>
    <w:rsid w:val="000D03FC"/>
    <w:rsid w:val="00184A54"/>
    <w:rsid w:val="001A191D"/>
    <w:rsid w:val="001E677D"/>
    <w:rsid w:val="002245BC"/>
    <w:rsid w:val="00284F4D"/>
    <w:rsid w:val="002D601B"/>
    <w:rsid w:val="003574EA"/>
    <w:rsid w:val="003B76DA"/>
    <w:rsid w:val="00411634"/>
    <w:rsid w:val="00416E25"/>
    <w:rsid w:val="00464956"/>
    <w:rsid w:val="004711DC"/>
    <w:rsid w:val="004B0C99"/>
    <w:rsid w:val="00517237"/>
    <w:rsid w:val="00520AF2"/>
    <w:rsid w:val="0059279E"/>
    <w:rsid w:val="00646F4F"/>
    <w:rsid w:val="006710B6"/>
    <w:rsid w:val="006777C5"/>
    <w:rsid w:val="00682E00"/>
    <w:rsid w:val="006A1D09"/>
    <w:rsid w:val="0073436A"/>
    <w:rsid w:val="00796DA5"/>
    <w:rsid w:val="00842CE3"/>
    <w:rsid w:val="00864562"/>
    <w:rsid w:val="0087040E"/>
    <w:rsid w:val="008D4DC9"/>
    <w:rsid w:val="009419D6"/>
    <w:rsid w:val="0095721C"/>
    <w:rsid w:val="009A3CD3"/>
    <w:rsid w:val="009D5622"/>
    <w:rsid w:val="00A84E4C"/>
    <w:rsid w:val="00AB003F"/>
    <w:rsid w:val="00B45A73"/>
    <w:rsid w:val="00BE68AB"/>
    <w:rsid w:val="00C1753B"/>
    <w:rsid w:val="00C2326C"/>
    <w:rsid w:val="00C40AB6"/>
    <w:rsid w:val="00CB1729"/>
    <w:rsid w:val="00CB6470"/>
    <w:rsid w:val="00CC198A"/>
    <w:rsid w:val="00CE4C6C"/>
    <w:rsid w:val="00DB5BC9"/>
    <w:rsid w:val="00DF10A6"/>
    <w:rsid w:val="00ED55F5"/>
    <w:rsid w:val="00F96DDE"/>
    <w:rsid w:val="00FA5C7C"/>
    <w:rsid w:val="00FB0B5A"/>
    <w:rsid w:val="00FB4F49"/>
    <w:rsid w:val="00FE20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15:docId w15:val="{9B08AAFD-7536-4D82-90AB-B40DB7BDB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2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6DA5"/>
    <w:pPr>
      <w:ind w:left="720"/>
      <w:contextualSpacing/>
    </w:pPr>
  </w:style>
  <w:style w:type="paragraph" w:styleId="a4">
    <w:name w:val="Balloon Text"/>
    <w:basedOn w:val="a"/>
    <w:link w:val="a5"/>
    <w:uiPriority w:val="99"/>
    <w:semiHidden/>
    <w:unhideWhenUsed/>
    <w:rsid w:val="0095721C"/>
    <w:rPr>
      <w:rFonts w:ascii="Tahoma" w:hAnsi="Tahoma" w:cs="Tahoma"/>
      <w:sz w:val="16"/>
      <w:szCs w:val="16"/>
    </w:rPr>
  </w:style>
  <w:style w:type="character" w:customStyle="1" w:styleId="a5">
    <w:name w:val="Текст выноски Знак"/>
    <w:basedOn w:val="a0"/>
    <w:link w:val="a4"/>
    <w:uiPriority w:val="99"/>
    <w:semiHidden/>
    <w:rsid w:val="009572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3315">
      <w:bodyDiv w:val="1"/>
      <w:marLeft w:val="0"/>
      <w:marRight w:val="0"/>
      <w:marTop w:val="0"/>
      <w:marBottom w:val="0"/>
      <w:divBdr>
        <w:top w:val="none" w:sz="0" w:space="0" w:color="auto"/>
        <w:left w:val="none" w:sz="0" w:space="0" w:color="auto"/>
        <w:bottom w:val="none" w:sz="0" w:space="0" w:color="auto"/>
        <w:right w:val="none" w:sz="0" w:space="0" w:color="auto"/>
      </w:divBdr>
    </w:div>
    <w:div w:id="463547150">
      <w:bodyDiv w:val="1"/>
      <w:marLeft w:val="0"/>
      <w:marRight w:val="0"/>
      <w:marTop w:val="0"/>
      <w:marBottom w:val="0"/>
      <w:divBdr>
        <w:top w:val="none" w:sz="0" w:space="0" w:color="auto"/>
        <w:left w:val="none" w:sz="0" w:space="0" w:color="auto"/>
        <w:bottom w:val="none" w:sz="0" w:space="0" w:color="auto"/>
        <w:right w:val="none" w:sz="0" w:space="0" w:color="auto"/>
      </w:divBdr>
    </w:div>
    <w:div w:id="561991204">
      <w:bodyDiv w:val="1"/>
      <w:marLeft w:val="0"/>
      <w:marRight w:val="0"/>
      <w:marTop w:val="0"/>
      <w:marBottom w:val="0"/>
      <w:divBdr>
        <w:top w:val="none" w:sz="0" w:space="0" w:color="auto"/>
        <w:left w:val="none" w:sz="0" w:space="0" w:color="auto"/>
        <w:bottom w:val="none" w:sz="0" w:space="0" w:color="auto"/>
        <w:right w:val="none" w:sz="0" w:space="0" w:color="auto"/>
      </w:divBdr>
    </w:div>
    <w:div w:id="811873699">
      <w:bodyDiv w:val="1"/>
      <w:marLeft w:val="0"/>
      <w:marRight w:val="0"/>
      <w:marTop w:val="0"/>
      <w:marBottom w:val="0"/>
      <w:divBdr>
        <w:top w:val="none" w:sz="0" w:space="0" w:color="auto"/>
        <w:left w:val="none" w:sz="0" w:space="0" w:color="auto"/>
        <w:bottom w:val="none" w:sz="0" w:space="0" w:color="auto"/>
        <w:right w:val="none" w:sz="0" w:space="0" w:color="auto"/>
      </w:divBdr>
    </w:div>
    <w:div w:id="831524138">
      <w:bodyDiv w:val="1"/>
      <w:marLeft w:val="0"/>
      <w:marRight w:val="0"/>
      <w:marTop w:val="0"/>
      <w:marBottom w:val="0"/>
      <w:divBdr>
        <w:top w:val="none" w:sz="0" w:space="0" w:color="auto"/>
        <w:left w:val="none" w:sz="0" w:space="0" w:color="auto"/>
        <w:bottom w:val="none" w:sz="0" w:space="0" w:color="auto"/>
        <w:right w:val="none" w:sz="0" w:space="0" w:color="auto"/>
      </w:divBdr>
    </w:div>
    <w:div w:id="2033875391">
      <w:bodyDiv w:val="1"/>
      <w:marLeft w:val="0"/>
      <w:marRight w:val="0"/>
      <w:marTop w:val="0"/>
      <w:marBottom w:val="0"/>
      <w:divBdr>
        <w:top w:val="none" w:sz="0" w:space="0" w:color="auto"/>
        <w:left w:val="none" w:sz="0" w:space="0" w:color="auto"/>
        <w:bottom w:val="none" w:sz="0" w:space="0" w:color="auto"/>
        <w:right w:val="none" w:sz="0" w:space="0" w:color="auto"/>
      </w:divBdr>
    </w:div>
    <w:div w:id="2038115776">
      <w:bodyDiv w:val="1"/>
      <w:marLeft w:val="0"/>
      <w:marRight w:val="0"/>
      <w:marTop w:val="0"/>
      <w:marBottom w:val="0"/>
      <w:divBdr>
        <w:top w:val="none" w:sz="0" w:space="0" w:color="auto"/>
        <w:left w:val="none" w:sz="0" w:space="0" w:color="auto"/>
        <w:bottom w:val="none" w:sz="0" w:space="0" w:color="auto"/>
        <w:right w:val="none" w:sz="0" w:space="0" w:color="auto"/>
      </w:divBdr>
    </w:div>
    <w:div w:id="212430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568</Words>
  <Characters>3239</Characters>
  <Application>Microsoft Office Word</Application>
  <DocSecurity>0</DocSecurity>
  <Lines>26</Lines>
  <Paragraphs>7</Paragraphs>
  <ScaleCrop>false</ScaleCrop>
  <Company>Орготдел</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Администрация</cp:lastModifiedBy>
  <cp:revision>7</cp:revision>
  <cp:lastPrinted>2019-04-18T11:53:00Z</cp:lastPrinted>
  <dcterms:created xsi:type="dcterms:W3CDTF">2019-04-16T09:12:00Z</dcterms:created>
  <dcterms:modified xsi:type="dcterms:W3CDTF">2019-04-19T05:07:00Z</dcterms:modified>
</cp:coreProperties>
</file>